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11C7" w14:textId="77777777" w:rsidR="00595376" w:rsidRPr="00856C98" w:rsidRDefault="00595376">
      <w:pPr>
        <w:rPr>
          <w:i/>
          <w:iCs/>
          <w:sz w:val="24"/>
          <w:szCs w:val="24"/>
        </w:rPr>
      </w:pPr>
      <w:r w:rsidRPr="00856C98">
        <w:rPr>
          <w:i/>
          <w:iCs/>
          <w:sz w:val="24"/>
          <w:szCs w:val="24"/>
        </w:rPr>
        <w:t xml:space="preserve">Application of Best Price to General Upper Payment Limits: </w:t>
      </w:r>
    </w:p>
    <w:p w14:paraId="5B643A18" w14:textId="6396F3F0" w:rsidR="0055784F" w:rsidRPr="00856C98" w:rsidRDefault="0055784F">
      <w:pPr>
        <w:rPr>
          <w:sz w:val="24"/>
          <w:szCs w:val="24"/>
        </w:rPr>
      </w:pPr>
      <w:r w:rsidRPr="00856C98">
        <w:rPr>
          <w:sz w:val="24"/>
          <w:szCs w:val="24"/>
        </w:rPr>
        <w:t xml:space="preserve">Federal Medicaid law requires all manufacturers to provide to all Medicaid programs the ‘best price’ the manufacturer has offered </w:t>
      </w:r>
      <w:r w:rsidR="00856C98" w:rsidRPr="00856C98">
        <w:rPr>
          <w:sz w:val="24"/>
          <w:szCs w:val="24"/>
        </w:rPr>
        <w:t xml:space="preserve">for a product </w:t>
      </w:r>
      <w:r w:rsidRPr="00856C98">
        <w:rPr>
          <w:sz w:val="24"/>
          <w:szCs w:val="24"/>
        </w:rPr>
        <w:t xml:space="preserve">in the marketplace to any payer, </w:t>
      </w:r>
      <w:r w:rsidR="005035C6" w:rsidRPr="00856C98">
        <w:rPr>
          <w:sz w:val="24"/>
          <w:szCs w:val="24"/>
        </w:rPr>
        <w:t>provider,</w:t>
      </w:r>
      <w:r w:rsidRPr="00856C98">
        <w:rPr>
          <w:sz w:val="24"/>
          <w:szCs w:val="24"/>
        </w:rPr>
        <w:t xml:space="preserve"> or purchaser</w:t>
      </w:r>
      <w:r w:rsidR="00834350" w:rsidRPr="00856C98">
        <w:rPr>
          <w:sz w:val="24"/>
          <w:szCs w:val="24"/>
        </w:rPr>
        <w:t xml:space="preserve"> other than the VA, Federal Supply Schedule, 340B, </w:t>
      </w:r>
      <w:r w:rsidR="00595376" w:rsidRPr="00856C98">
        <w:rPr>
          <w:sz w:val="24"/>
          <w:szCs w:val="24"/>
        </w:rPr>
        <w:t xml:space="preserve">and </w:t>
      </w:r>
      <w:r w:rsidR="00834350" w:rsidRPr="00856C98">
        <w:rPr>
          <w:sz w:val="24"/>
          <w:szCs w:val="24"/>
        </w:rPr>
        <w:t>Medicare Part D</w:t>
      </w:r>
      <w:r w:rsidRPr="00856C98">
        <w:rPr>
          <w:sz w:val="24"/>
          <w:szCs w:val="24"/>
        </w:rPr>
        <w:t xml:space="preserve">. </w:t>
      </w:r>
      <w:r w:rsidR="00595376" w:rsidRPr="00856C98">
        <w:rPr>
          <w:sz w:val="24"/>
          <w:szCs w:val="24"/>
        </w:rPr>
        <w:t>Broadly stated, t</w:t>
      </w:r>
      <w:r w:rsidRPr="00856C98">
        <w:rPr>
          <w:sz w:val="24"/>
          <w:szCs w:val="24"/>
        </w:rPr>
        <w:t xml:space="preserve">he best price is </w:t>
      </w:r>
      <w:r w:rsidR="00595376" w:rsidRPr="00856C98">
        <w:rPr>
          <w:sz w:val="24"/>
          <w:szCs w:val="24"/>
        </w:rPr>
        <w:t>the</w:t>
      </w:r>
      <w:r w:rsidRPr="00856C98">
        <w:rPr>
          <w:sz w:val="24"/>
          <w:szCs w:val="24"/>
        </w:rPr>
        <w:t xml:space="preserve"> net price </w:t>
      </w:r>
      <w:r w:rsidR="00595376" w:rsidRPr="00856C98">
        <w:rPr>
          <w:sz w:val="24"/>
          <w:szCs w:val="24"/>
        </w:rPr>
        <w:t xml:space="preserve">available in the market </w:t>
      </w:r>
      <w:r w:rsidRPr="00856C98">
        <w:rPr>
          <w:sz w:val="24"/>
          <w:szCs w:val="24"/>
        </w:rPr>
        <w:t xml:space="preserve">that is </w:t>
      </w:r>
      <w:r w:rsidR="00595376" w:rsidRPr="00856C98">
        <w:rPr>
          <w:sz w:val="24"/>
          <w:szCs w:val="24"/>
        </w:rPr>
        <w:t xml:space="preserve">lower </w:t>
      </w:r>
      <w:r w:rsidRPr="00856C98">
        <w:rPr>
          <w:sz w:val="24"/>
          <w:szCs w:val="24"/>
        </w:rPr>
        <w:t>than the</w:t>
      </w:r>
      <w:r w:rsidR="00167514">
        <w:rPr>
          <w:sz w:val="24"/>
          <w:szCs w:val="24"/>
        </w:rPr>
        <w:t xml:space="preserve"> net</w:t>
      </w:r>
      <w:r w:rsidRPr="00856C98">
        <w:rPr>
          <w:sz w:val="24"/>
          <w:szCs w:val="24"/>
        </w:rPr>
        <w:t xml:space="preserve"> </w:t>
      </w:r>
      <w:r w:rsidR="00595376" w:rsidRPr="00856C98">
        <w:rPr>
          <w:sz w:val="24"/>
          <w:szCs w:val="24"/>
        </w:rPr>
        <w:t xml:space="preserve">price resulting from the </w:t>
      </w:r>
      <w:r w:rsidRPr="00856C98">
        <w:rPr>
          <w:sz w:val="24"/>
          <w:szCs w:val="24"/>
        </w:rPr>
        <w:t>basic federal rebate of 23.1 percent of the Average Manufacturer Price (AMP).</w:t>
      </w:r>
      <w:r w:rsidRPr="00856C98">
        <w:rPr>
          <w:rStyle w:val="EndnoteReference"/>
          <w:sz w:val="24"/>
          <w:szCs w:val="24"/>
        </w:rPr>
        <w:endnoteReference w:id="1"/>
      </w:r>
      <w:r w:rsidR="00B95BD8">
        <w:rPr>
          <w:sz w:val="24"/>
          <w:szCs w:val="24"/>
        </w:rPr>
        <w:t xml:space="preserve">  </w:t>
      </w:r>
      <w:r w:rsidR="00CA529A">
        <w:rPr>
          <w:sz w:val="24"/>
          <w:szCs w:val="24"/>
        </w:rPr>
        <w:t>Under current law, t</w:t>
      </w:r>
      <w:r w:rsidR="00B95BD8">
        <w:rPr>
          <w:sz w:val="24"/>
          <w:szCs w:val="24"/>
        </w:rPr>
        <w:t>he Medicaid rebate data is confidential</w:t>
      </w:r>
      <w:r w:rsidR="00CA529A">
        <w:rPr>
          <w:sz w:val="24"/>
          <w:szCs w:val="24"/>
        </w:rPr>
        <w:t>, for use by individuals who administer the rebate program.</w:t>
      </w:r>
    </w:p>
    <w:p w14:paraId="76E84E06" w14:textId="45C60AC1" w:rsidR="0055784F" w:rsidRPr="00856C98" w:rsidRDefault="0055784F">
      <w:pPr>
        <w:rPr>
          <w:sz w:val="24"/>
          <w:szCs w:val="24"/>
        </w:rPr>
      </w:pPr>
      <w:r w:rsidRPr="00856C98">
        <w:rPr>
          <w:sz w:val="24"/>
          <w:szCs w:val="24"/>
        </w:rPr>
        <w:t xml:space="preserve">A Prescription Drug Affordability Board </w:t>
      </w:r>
      <w:r w:rsidR="00163E00" w:rsidRPr="00856C98">
        <w:rPr>
          <w:sz w:val="24"/>
          <w:szCs w:val="24"/>
        </w:rPr>
        <w:t xml:space="preserve">(PDAB) </w:t>
      </w:r>
      <w:r w:rsidRPr="00856C98">
        <w:rPr>
          <w:sz w:val="24"/>
          <w:szCs w:val="24"/>
        </w:rPr>
        <w:t xml:space="preserve">will have to keep </w:t>
      </w:r>
      <w:r w:rsidR="00DB3E1A">
        <w:rPr>
          <w:sz w:val="24"/>
          <w:szCs w:val="24"/>
        </w:rPr>
        <w:t>b</w:t>
      </w:r>
      <w:r w:rsidRPr="00856C98">
        <w:rPr>
          <w:sz w:val="24"/>
          <w:szCs w:val="24"/>
        </w:rPr>
        <w:t xml:space="preserve">est </w:t>
      </w:r>
      <w:r w:rsidR="00DB3E1A">
        <w:rPr>
          <w:sz w:val="24"/>
          <w:szCs w:val="24"/>
        </w:rPr>
        <w:t>p</w:t>
      </w:r>
      <w:r w:rsidRPr="00856C98">
        <w:rPr>
          <w:sz w:val="24"/>
          <w:szCs w:val="24"/>
        </w:rPr>
        <w:t>rice in mind in setting an upper payment limit (UPL)</w:t>
      </w:r>
      <w:r w:rsidR="005035C6" w:rsidRPr="00856C98">
        <w:rPr>
          <w:sz w:val="24"/>
          <w:szCs w:val="24"/>
        </w:rPr>
        <w:t xml:space="preserve">. </w:t>
      </w:r>
      <w:r w:rsidR="005B6870" w:rsidRPr="00856C98">
        <w:rPr>
          <w:sz w:val="24"/>
          <w:szCs w:val="24"/>
        </w:rPr>
        <w:t xml:space="preserve">If </w:t>
      </w:r>
      <w:r w:rsidRPr="00856C98">
        <w:rPr>
          <w:sz w:val="24"/>
          <w:szCs w:val="24"/>
        </w:rPr>
        <w:t xml:space="preserve">a UPL creates </w:t>
      </w:r>
      <w:proofErr w:type="gramStart"/>
      <w:r w:rsidRPr="00856C98">
        <w:rPr>
          <w:sz w:val="24"/>
          <w:szCs w:val="24"/>
        </w:rPr>
        <w:t>a new best</w:t>
      </w:r>
      <w:proofErr w:type="gramEnd"/>
      <w:r w:rsidRPr="00856C98">
        <w:rPr>
          <w:sz w:val="24"/>
          <w:szCs w:val="24"/>
        </w:rPr>
        <w:t xml:space="preserve"> price</w:t>
      </w:r>
      <w:r w:rsidR="00DB3E1A">
        <w:rPr>
          <w:sz w:val="24"/>
          <w:szCs w:val="24"/>
        </w:rPr>
        <w:t xml:space="preserve">, </w:t>
      </w:r>
      <w:r w:rsidRPr="00856C98">
        <w:rPr>
          <w:sz w:val="24"/>
          <w:szCs w:val="24"/>
        </w:rPr>
        <w:t xml:space="preserve">the manufacturer </w:t>
      </w:r>
      <w:r w:rsidR="00E7322C">
        <w:rPr>
          <w:sz w:val="24"/>
          <w:szCs w:val="24"/>
        </w:rPr>
        <w:t xml:space="preserve">may </w:t>
      </w:r>
      <w:r w:rsidRPr="00856C98">
        <w:rPr>
          <w:sz w:val="24"/>
          <w:szCs w:val="24"/>
        </w:rPr>
        <w:t>have to make that price available to all state Medicaid programs</w:t>
      </w:r>
      <w:r w:rsidR="005035C6" w:rsidRPr="00856C98">
        <w:rPr>
          <w:sz w:val="24"/>
          <w:szCs w:val="24"/>
        </w:rPr>
        <w:t xml:space="preserve">. </w:t>
      </w:r>
      <w:r w:rsidRPr="00856C98">
        <w:rPr>
          <w:sz w:val="24"/>
          <w:szCs w:val="24"/>
        </w:rPr>
        <w:t>This result may be considered a violation of the dormant commerce clause (state regulation of interstate commerce)</w:t>
      </w:r>
      <w:r w:rsidR="005035C6" w:rsidRPr="00856C98">
        <w:rPr>
          <w:sz w:val="24"/>
          <w:szCs w:val="24"/>
        </w:rPr>
        <w:t xml:space="preserve">. </w:t>
      </w:r>
    </w:p>
    <w:p w14:paraId="0442AF77" w14:textId="38E953FA" w:rsidR="00163E00" w:rsidRDefault="00125C33">
      <w:pPr>
        <w:rPr>
          <w:sz w:val="24"/>
          <w:szCs w:val="24"/>
        </w:rPr>
      </w:pPr>
      <w:r>
        <w:rPr>
          <w:sz w:val="24"/>
          <w:szCs w:val="24"/>
        </w:rPr>
        <w:t>W</w:t>
      </w:r>
      <w:r w:rsidR="00595376" w:rsidRPr="00856C98">
        <w:rPr>
          <w:sz w:val="24"/>
          <w:szCs w:val="24"/>
        </w:rPr>
        <w:t xml:space="preserve">hether a UPL would be exempt from </w:t>
      </w:r>
      <w:r w:rsidR="00C63BB4">
        <w:rPr>
          <w:sz w:val="24"/>
          <w:szCs w:val="24"/>
        </w:rPr>
        <w:t>b</w:t>
      </w:r>
      <w:r w:rsidR="00595376" w:rsidRPr="00856C98">
        <w:rPr>
          <w:sz w:val="24"/>
          <w:szCs w:val="24"/>
        </w:rPr>
        <w:t xml:space="preserve">est </w:t>
      </w:r>
      <w:r w:rsidR="00C63BB4">
        <w:rPr>
          <w:sz w:val="24"/>
          <w:szCs w:val="24"/>
        </w:rPr>
        <w:t>p</w:t>
      </w:r>
      <w:r w:rsidR="00595376" w:rsidRPr="00856C98">
        <w:rPr>
          <w:sz w:val="24"/>
          <w:szCs w:val="24"/>
        </w:rPr>
        <w:t xml:space="preserve">rice </w:t>
      </w:r>
      <w:r w:rsidR="00163E00" w:rsidRPr="00856C98">
        <w:rPr>
          <w:sz w:val="24"/>
          <w:szCs w:val="24"/>
        </w:rPr>
        <w:t>has not been ruled on by the Centers for Medicare and Medicaid Services (CMS) nor by the Courts</w:t>
      </w:r>
      <w:r w:rsidR="00FA79BE" w:rsidRPr="00856C98">
        <w:rPr>
          <w:sz w:val="24"/>
          <w:szCs w:val="24"/>
        </w:rPr>
        <w:t xml:space="preserve">. </w:t>
      </w:r>
      <w:r w:rsidR="000E240A">
        <w:rPr>
          <w:sz w:val="24"/>
          <w:szCs w:val="24"/>
        </w:rPr>
        <w:t>But it is likely to become a question in the future</w:t>
      </w:r>
      <w:r w:rsidR="00FA79BE">
        <w:rPr>
          <w:sz w:val="24"/>
          <w:szCs w:val="24"/>
        </w:rPr>
        <w:t xml:space="preserve">. </w:t>
      </w:r>
      <w:r w:rsidR="00031B81">
        <w:rPr>
          <w:sz w:val="24"/>
          <w:szCs w:val="24"/>
        </w:rPr>
        <w:t xml:space="preserve">Federal legislation has been proposed in recent years to </w:t>
      </w:r>
      <w:r w:rsidR="002D5804">
        <w:rPr>
          <w:sz w:val="24"/>
          <w:szCs w:val="24"/>
        </w:rPr>
        <w:t>allow a PDAB to access Medicaid rebate data specifically to avoid unintentionally creating a UPL that is also a Medicaid best price</w:t>
      </w:r>
      <w:r w:rsidR="00FA79BE">
        <w:rPr>
          <w:sz w:val="24"/>
          <w:szCs w:val="24"/>
        </w:rPr>
        <w:t xml:space="preserve">. </w:t>
      </w:r>
      <w:r w:rsidR="004B32D4">
        <w:rPr>
          <w:sz w:val="24"/>
          <w:szCs w:val="24"/>
        </w:rPr>
        <w:t xml:space="preserve">Whether the UPL is part of the manufacturer calculation of Average Manufacturer Price </w:t>
      </w:r>
      <w:r w:rsidR="0032190F">
        <w:rPr>
          <w:sz w:val="24"/>
          <w:szCs w:val="24"/>
        </w:rPr>
        <w:t>is also a question that will arise once there is UPL in place</w:t>
      </w:r>
      <w:r w:rsidR="00661173">
        <w:rPr>
          <w:sz w:val="24"/>
          <w:szCs w:val="24"/>
        </w:rPr>
        <w:t xml:space="preserve"> affecting a large volume of product</w:t>
      </w:r>
      <w:r w:rsidR="00FA79BE">
        <w:rPr>
          <w:sz w:val="24"/>
          <w:szCs w:val="24"/>
        </w:rPr>
        <w:t xml:space="preserve">. </w:t>
      </w:r>
    </w:p>
    <w:p w14:paraId="1EE67F8D" w14:textId="0BB7FCDF" w:rsidR="00E7322C" w:rsidRPr="00856C98" w:rsidRDefault="00E7322C">
      <w:pPr>
        <w:rPr>
          <w:sz w:val="24"/>
          <w:szCs w:val="24"/>
        </w:rPr>
      </w:pPr>
      <w:r w:rsidRPr="00856C98">
        <w:rPr>
          <w:sz w:val="24"/>
          <w:szCs w:val="24"/>
        </w:rPr>
        <w:t>The interaction of a UPL when the UPL is also the Medicare Maximum Fair Price (MFP)  should not trigger a best price, as discussed further below.</w:t>
      </w:r>
    </w:p>
    <w:p w14:paraId="74BD623C" w14:textId="0185F5FB" w:rsidR="00834350" w:rsidRPr="00856C98" w:rsidRDefault="00834350">
      <w:pPr>
        <w:rPr>
          <w:i/>
          <w:iCs/>
          <w:sz w:val="24"/>
          <w:szCs w:val="24"/>
        </w:rPr>
      </w:pPr>
      <w:r w:rsidRPr="00856C98">
        <w:rPr>
          <w:i/>
          <w:iCs/>
          <w:sz w:val="24"/>
          <w:szCs w:val="24"/>
        </w:rPr>
        <w:t xml:space="preserve">Medicare Maximum Fair Price and Upper Payment Limits </w:t>
      </w:r>
    </w:p>
    <w:p w14:paraId="0B3A552F" w14:textId="52879726" w:rsidR="00595376" w:rsidRPr="00856C98" w:rsidRDefault="00595376">
      <w:pPr>
        <w:rPr>
          <w:sz w:val="24"/>
          <w:szCs w:val="24"/>
        </w:rPr>
      </w:pPr>
      <w:r w:rsidRPr="00856C98">
        <w:rPr>
          <w:sz w:val="24"/>
          <w:szCs w:val="24"/>
        </w:rPr>
        <w:t xml:space="preserve">The new Medicare drug price negotiation provisions of the Inflation Reduction Act of 2020 </w:t>
      </w:r>
      <w:r w:rsidR="00856C98">
        <w:rPr>
          <w:sz w:val="24"/>
          <w:szCs w:val="24"/>
        </w:rPr>
        <w:t xml:space="preserve">will </w:t>
      </w:r>
      <w:r w:rsidRPr="00856C98">
        <w:rPr>
          <w:sz w:val="24"/>
          <w:szCs w:val="24"/>
        </w:rPr>
        <w:t xml:space="preserve">create a Maximum Fair Price (MFP) for certain </w:t>
      </w:r>
      <w:r w:rsidR="00856C98">
        <w:rPr>
          <w:sz w:val="24"/>
          <w:szCs w:val="24"/>
        </w:rPr>
        <w:t>medicines that are high spend</w:t>
      </w:r>
      <w:r w:rsidRPr="00856C98">
        <w:rPr>
          <w:sz w:val="24"/>
          <w:szCs w:val="24"/>
        </w:rPr>
        <w:t xml:space="preserve"> products</w:t>
      </w:r>
      <w:r w:rsidR="00856C98">
        <w:rPr>
          <w:sz w:val="24"/>
          <w:szCs w:val="24"/>
        </w:rPr>
        <w:t xml:space="preserve"> in Medicare</w:t>
      </w:r>
      <w:r w:rsidR="005035C6" w:rsidRPr="00856C98">
        <w:rPr>
          <w:sz w:val="24"/>
          <w:szCs w:val="24"/>
        </w:rPr>
        <w:t xml:space="preserve">. </w:t>
      </w:r>
      <w:r w:rsidRPr="00856C98">
        <w:rPr>
          <w:sz w:val="24"/>
          <w:szCs w:val="24"/>
        </w:rPr>
        <w:t xml:space="preserve">The program is not yet </w:t>
      </w:r>
      <w:proofErr w:type="gramStart"/>
      <w:r w:rsidRPr="00856C98">
        <w:rPr>
          <w:sz w:val="24"/>
          <w:szCs w:val="24"/>
        </w:rPr>
        <w:t>operationalized</w:t>
      </w:r>
      <w:proofErr w:type="gramEnd"/>
      <w:r w:rsidRPr="00856C98">
        <w:rPr>
          <w:sz w:val="24"/>
          <w:szCs w:val="24"/>
        </w:rPr>
        <w:t xml:space="preserve"> but it does seem that a PDAB could </w:t>
      </w:r>
      <w:r w:rsidR="005035C6" w:rsidRPr="00856C98">
        <w:rPr>
          <w:sz w:val="24"/>
          <w:szCs w:val="24"/>
        </w:rPr>
        <w:t xml:space="preserve">make the MFP into the statewide UPL. The MFP UPL would not trigger a Medicaid best price because the Medicare law specifically says that the MFP is included in a manufacturer’s calculation of best price and that the MFP is not included in the manufacturer calculation of AMP. So, the MFP does not lower the AMP (to which 23.1 percent is applied) and could also trigger a best price available to all Medicaid programs. </w:t>
      </w:r>
      <w:r w:rsidR="00856C98">
        <w:rPr>
          <w:sz w:val="24"/>
          <w:szCs w:val="24"/>
        </w:rPr>
        <w:t xml:space="preserve">If the MFP turns out to be a Medicaid best price, the federal action would be the trigger and not the state that also adopted the MFP. </w:t>
      </w:r>
      <w:r w:rsidR="005035C6" w:rsidRPr="00856C98">
        <w:rPr>
          <w:sz w:val="24"/>
          <w:szCs w:val="24"/>
        </w:rPr>
        <w:t>Best price is only triggered once if a PDAB adopts the MFP “as is.”</w:t>
      </w:r>
    </w:p>
    <w:p w14:paraId="69F2294B" w14:textId="77777777" w:rsidR="00834350" w:rsidRDefault="00834350"/>
    <w:sectPr w:rsidR="00834350" w:rsidSect="00856C9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D198" w14:textId="77777777" w:rsidR="005E68B1" w:rsidRDefault="005E68B1" w:rsidP="0055784F">
      <w:pPr>
        <w:spacing w:after="0" w:line="240" w:lineRule="auto"/>
      </w:pPr>
      <w:r>
        <w:separator/>
      </w:r>
    </w:p>
  </w:endnote>
  <w:endnote w:type="continuationSeparator" w:id="0">
    <w:p w14:paraId="16191D7C" w14:textId="77777777" w:rsidR="005E68B1" w:rsidRDefault="005E68B1" w:rsidP="0055784F">
      <w:pPr>
        <w:spacing w:after="0" w:line="240" w:lineRule="auto"/>
      </w:pPr>
      <w:r>
        <w:continuationSeparator/>
      </w:r>
    </w:p>
  </w:endnote>
  <w:endnote w:id="1">
    <w:p w14:paraId="4F5ADC66" w14:textId="57A86133" w:rsidR="0055784F" w:rsidRDefault="0055784F">
      <w:pPr>
        <w:pStyle w:val="EndnoteText"/>
      </w:pPr>
      <w:r>
        <w:rPr>
          <w:rStyle w:val="EndnoteReference"/>
        </w:rPr>
        <w:endnoteRef/>
      </w:r>
      <w:r>
        <w:t xml:space="preserve">  Because of changes to law over the years, the AMP of a drug is </w:t>
      </w:r>
      <w:r w:rsidR="005B6870">
        <w:t>near</w:t>
      </w:r>
      <w:r>
        <w:t xml:space="preserve"> to the WAC</w:t>
      </w:r>
      <w:r w:rsidR="00856C98">
        <w:t xml:space="preserve"> price</w:t>
      </w:r>
      <w:r w:rsidR="005035C6">
        <w:t xml:space="preserve">. </w:t>
      </w:r>
      <w:r>
        <w:t>The AMP reflect</w:t>
      </w:r>
      <w:r w:rsidR="005B6870">
        <w:t>s</w:t>
      </w:r>
      <w:r>
        <w:t xml:space="preserve"> the cost of the product to the</w:t>
      </w:r>
      <w:r w:rsidR="00856C98">
        <w:t xml:space="preserve"> wholesale and</w:t>
      </w:r>
      <w:r>
        <w:t xml:space="preserve"> retail class of trade without discounts or other price concessions</w:t>
      </w:r>
      <w:r w:rsidR="003135A1">
        <w:t xml:space="preserve">, </w:t>
      </w:r>
      <w:r>
        <w:t>(which is the general definition of WAC</w:t>
      </w:r>
      <w:r w:rsidR="005B6870">
        <w:t xml:space="preserve"> in Medicare law and </w:t>
      </w:r>
      <w:r w:rsidR="003135A1">
        <w:t xml:space="preserve">now </w:t>
      </w:r>
      <w:r w:rsidR="005B6870">
        <w:t>many state laws</w:t>
      </w:r>
      <w:r>
        <w:t>)</w:t>
      </w:r>
      <w:r w:rsidR="005035C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FCA5" w14:textId="77777777" w:rsidR="00BB3A60" w:rsidRDefault="00BB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694D" w14:textId="6F1D982D" w:rsidR="0055784F" w:rsidRDefault="0055784F">
    <w:pPr>
      <w:pStyle w:val="Footer"/>
    </w:pPr>
    <w:r>
      <w:t xml:space="preserve">Horvath Health Policy, </w:t>
    </w:r>
    <w:r w:rsidRPr="0055784F">
      <w:rPr>
        <w:i/>
        <w:iCs/>
      </w:rPr>
      <w:t>Innovations in Healthcare Financing</w:t>
    </w:r>
    <w:r>
      <w:t xml:space="preserve"> 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B616" w14:textId="77777777" w:rsidR="00BB3A60" w:rsidRDefault="00BB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E70F" w14:textId="77777777" w:rsidR="005E68B1" w:rsidRDefault="005E68B1" w:rsidP="0055784F">
      <w:pPr>
        <w:spacing w:after="0" w:line="240" w:lineRule="auto"/>
      </w:pPr>
      <w:r>
        <w:separator/>
      </w:r>
    </w:p>
  </w:footnote>
  <w:footnote w:type="continuationSeparator" w:id="0">
    <w:p w14:paraId="4BD0BAD1" w14:textId="77777777" w:rsidR="005E68B1" w:rsidRDefault="005E68B1" w:rsidP="00557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9F91" w14:textId="77777777" w:rsidR="00BB3A60" w:rsidRDefault="00BB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33F0" w14:textId="0218369B" w:rsidR="0055784F" w:rsidRPr="005035C6" w:rsidRDefault="0055784F" w:rsidP="005035C6">
    <w:pPr>
      <w:pStyle w:val="Header"/>
      <w:jc w:val="center"/>
      <w:rPr>
        <w:b/>
        <w:bCs/>
        <w:sz w:val="32"/>
        <w:szCs w:val="32"/>
      </w:rPr>
    </w:pPr>
    <w:r w:rsidRPr="005035C6">
      <w:rPr>
        <w:b/>
        <w:bCs/>
        <w:sz w:val="32"/>
        <w:szCs w:val="32"/>
      </w:rPr>
      <w:t>Upper Payment Limits</w:t>
    </w:r>
    <w:r w:rsidR="00BB3A60">
      <w:rPr>
        <w:b/>
        <w:bCs/>
        <w:sz w:val="32"/>
        <w:szCs w:val="32"/>
      </w:rPr>
      <w:t xml:space="preserve">/Medicare Maximum Fair Price and </w:t>
    </w:r>
    <w:r w:rsidRPr="005035C6">
      <w:rPr>
        <w:b/>
        <w:bCs/>
        <w:sz w:val="32"/>
        <w:szCs w:val="32"/>
      </w:rPr>
      <w:t>Medicaid Best Price</w:t>
    </w:r>
  </w:p>
  <w:p w14:paraId="7806E5E1" w14:textId="77777777" w:rsidR="0055784F" w:rsidRDefault="00557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A49A" w14:textId="77777777" w:rsidR="00BB3A60" w:rsidRDefault="00BB3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4F"/>
    <w:rsid w:val="00031B81"/>
    <w:rsid w:val="0004348A"/>
    <w:rsid w:val="000E240A"/>
    <w:rsid w:val="00125C33"/>
    <w:rsid w:val="00163E00"/>
    <w:rsid w:val="00167514"/>
    <w:rsid w:val="002118B9"/>
    <w:rsid w:val="002D5804"/>
    <w:rsid w:val="003135A1"/>
    <w:rsid w:val="0032190F"/>
    <w:rsid w:val="00347B8C"/>
    <w:rsid w:val="003F4F2A"/>
    <w:rsid w:val="004506EC"/>
    <w:rsid w:val="00455D1F"/>
    <w:rsid w:val="004B32D4"/>
    <w:rsid w:val="005035C6"/>
    <w:rsid w:val="0055784F"/>
    <w:rsid w:val="005706B8"/>
    <w:rsid w:val="00595376"/>
    <w:rsid w:val="005B6870"/>
    <w:rsid w:val="005E68B1"/>
    <w:rsid w:val="00661173"/>
    <w:rsid w:val="00834350"/>
    <w:rsid w:val="00856C98"/>
    <w:rsid w:val="00B95BD8"/>
    <w:rsid w:val="00BB3A60"/>
    <w:rsid w:val="00C63BB4"/>
    <w:rsid w:val="00CA529A"/>
    <w:rsid w:val="00D2164C"/>
    <w:rsid w:val="00DB3E1A"/>
    <w:rsid w:val="00E7322C"/>
    <w:rsid w:val="00FA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B957"/>
  <w15:chartTrackingRefBased/>
  <w15:docId w15:val="{D734787A-3BA3-4C3E-8743-47B3C484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4F"/>
  </w:style>
  <w:style w:type="paragraph" w:styleId="Footer">
    <w:name w:val="footer"/>
    <w:basedOn w:val="Normal"/>
    <w:link w:val="FooterChar"/>
    <w:uiPriority w:val="99"/>
    <w:unhideWhenUsed/>
    <w:rsid w:val="00557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4F"/>
  </w:style>
  <w:style w:type="paragraph" w:styleId="EndnoteText">
    <w:name w:val="endnote text"/>
    <w:basedOn w:val="Normal"/>
    <w:link w:val="EndnoteTextChar"/>
    <w:uiPriority w:val="99"/>
    <w:semiHidden/>
    <w:unhideWhenUsed/>
    <w:rsid w:val="0055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84F"/>
    <w:rPr>
      <w:sz w:val="20"/>
      <w:szCs w:val="20"/>
    </w:rPr>
  </w:style>
  <w:style w:type="character" w:styleId="EndnoteReference">
    <w:name w:val="endnote reference"/>
    <w:basedOn w:val="DefaultParagraphFont"/>
    <w:uiPriority w:val="99"/>
    <w:semiHidden/>
    <w:unhideWhenUsed/>
    <w:rsid w:val="00557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B095-F1D5-4EA3-8E69-FDE8315C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Horvath</dc:creator>
  <cp:keywords/>
  <dc:description/>
  <cp:lastModifiedBy>Jane Horvath</cp:lastModifiedBy>
  <cp:revision>2</cp:revision>
  <dcterms:created xsi:type="dcterms:W3CDTF">2022-10-31T15:33:00Z</dcterms:created>
  <dcterms:modified xsi:type="dcterms:W3CDTF">2022-10-31T15:33:00Z</dcterms:modified>
</cp:coreProperties>
</file>