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EB31" w14:textId="360CFFD9" w:rsidR="00A7223C" w:rsidRDefault="006E440B" w:rsidP="00363BE7">
      <w:pPr>
        <w:pStyle w:val="Title"/>
        <w:spacing w:line="276" w:lineRule="auto"/>
        <w:ind w:left="0" w:firstLine="0"/>
        <w:jc w:val="center"/>
      </w:pPr>
      <w:r w:rsidRPr="006E440B">
        <w:rPr>
          <w:color w:val="585858"/>
        </w:rPr>
        <w:t>Prescription Drug Affordability Board</w:t>
      </w:r>
      <w:r w:rsidR="00BB434E">
        <w:rPr>
          <w:color w:val="585858"/>
        </w:rPr>
        <w:t xml:space="preserve"> Upper Payment Limit and Medicaid</w:t>
      </w:r>
    </w:p>
    <w:p w14:paraId="0554BA42" w14:textId="3F8AD44B" w:rsidR="009D2F89" w:rsidRDefault="00D609DB" w:rsidP="00363BE7">
      <w:pPr>
        <w:pStyle w:val="BodyText"/>
        <w:spacing w:line="276" w:lineRule="auto"/>
        <w:ind w:right="323" w:firstLine="460"/>
        <w:rPr>
          <w:color w:val="585858"/>
        </w:rPr>
      </w:pPr>
      <w:r>
        <w:rPr>
          <w:color w:val="585858"/>
        </w:rPr>
        <w:t>There are t</w:t>
      </w:r>
      <w:r w:rsidR="009E37DB">
        <w:rPr>
          <w:color w:val="585858"/>
        </w:rPr>
        <w:t>wo important points about how a</w:t>
      </w:r>
      <w:r w:rsidR="001C3F17">
        <w:rPr>
          <w:color w:val="585858"/>
        </w:rPr>
        <w:t xml:space="preserve">n </w:t>
      </w:r>
      <w:r w:rsidR="006E440B">
        <w:rPr>
          <w:color w:val="585858"/>
        </w:rPr>
        <w:t>u</w:t>
      </w:r>
      <w:r w:rsidR="001C3F17">
        <w:rPr>
          <w:color w:val="585858"/>
        </w:rPr>
        <w:t xml:space="preserve">pper </w:t>
      </w:r>
      <w:r w:rsidR="006E440B">
        <w:rPr>
          <w:color w:val="585858"/>
        </w:rPr>
        <w:t>p</w:t>
      </w:r>
      <w:r w:rsidR="001C3F17">
        <w:rPr>
          <w:color w:val="585858"/>
        </w:rPr>
        <w:t xml:space="preserve">ayment </w:t>
      </w:r>
      <w:r w:rsidR="006E440B">
        <w:rPr>
          <w:color w:val="585858"/>
        </w:rPr>
        <w:t>l</w:t>
      </w:r>
      <w:r w:rsidR="001C3F17">
        <w:rPr>
          <w:color w:val="585858"/>
        </w:rPr>
        <w:t xml:space="preserve">imit </w:t>
      </w:r>
      <w:r w:rsidR="00210470">
        <w:rPr>
          <w:color w:val="585858"/>
        </w:rPr>
        <w:t xml:space="preserve">(UPL) set by a </w:t>
      </w:r>
      <w:bookmarkStart w:id="0" w:name="_Hlk86851810"/>
      <w:r w:rsidR="00210470">
        <w:rPr>
          <w:color w:val="585858"/>
        </w:rPr>
        <w:t>Prescription Drug Affordability Board</w:t>
      </w:r>
      <w:bookmarkEnd w:id="0"/>
      <w:r w:rsidR="002E2837">
        <w:rPr>
          <w:color w:val="585858"/>
        </w:rPr>
        <w:t xml:space="preserve"> (PDAB)</w:t>
      </w:r>
      <w:r w:rsidR="00210470">
        <w:rPr>
          <w:color w:val="585858"/>
        </w:rPr>
        <w:t xml:space="preserve"> </w:t>
      </w:r>
      <w:r w:rsidR="009D2F89">
        <w:rPr>
          <w:color w:val="585858"/>
        </w:rPr>
        <w:t xml:space="preserve">will affect </w:t>
      </w:r>
      <w:r w:rsidR="001C3F17">
        <w:rPr>
          <w:color w:val="585858"/>
        </w:rPr>
        <w:t>Medicaid</w:t>
      </w:r>
      <w:r>
        <w:rPr>
          <w:color w:val="585858"/>
        </w:rPr>
        <w:t>:</w:t>
      </w:r>
    </w:p>
    <w:p w14:paraId="6E8AF2E4" w14:textId="4BFF0EF2" w:rsidR="00D93B8D" w:rsidRDefault="009D2F89" w:rsidP="00B93157">
      <w:pPr>
        <w:pStyle w:val="BodyText"/>
        <w:numPr>
          <w:ilvl w:val="0"/>
          <w:numId w:val="1"/>
        </w:numPr>
        <w:ind w:right="323"/>
        <w:rPr>
          <w:color w:val="585858"/>
        </w:rPr>
      </w:pPr>
      <w:r>
        <w:rPr>
          <w:color w:val="585858"/>
        </w:rPr>
        <w:t xml:space="preserve">A UPL will </w:t>
      </w:r>
      <w:r w:rsidR="00833BCD">
        <w:rPr>
          <w:color w:val="585858"/>
        </w:rPr>
        <w:t xml:space="preserve">reduce </w:t>
      </w:r>
      <w:r>
        <w:rPr>
          <w:color w:val="585858"/>
        </w:rPr>
        <w:t xml:space="preserve">costs in both </w:t>
      </w:r>
      <w:r w:rsidR="001C3F17">
        <w:rPr>
          <w:color w:val="585858"/>
        </w:rPr>
        <w:t>fee for service and Medicaid managed care program</w:t>
      </w:r>
      <w:r w:rsidR="00081658">
        <w:rPr>
          <w:color w:val="585858"/>
        </w:rPr>
        <w:t>s</w:t>
      </w:r>
      <w:r w:rsidR="001C3F17">
        <w:rPr>
          <w:color w:val="585858"/>
        </w:rPr>
        <w:t xml:space="preserve"> for prescription drugs to which a UPL is applied</w:t>
      </w:r>
      <w:r w:rsidR="00833BCD">
        <w:rPr>
          <w:color w:val="585858"/>
        </w:rPr>
        <w:t xml:space="preserve"> by decreasing pharmacy claims payments</w:t>
      </w:r>
      <w:r w:rsidR="006E440B">
        <w:rPr>
          <w:color w:val="585858"/>
        </w:rPr>
        <w:t>.</w:t>
      </w:r>
    </w:p>
    <w:p w14:paraId="2CE60814" w14:textId="3D15FCFA" w:rsidR="00D609DB" w:rsidRDefault="00D93B8D" w:rsidP="00B93157">
      <w:pPr>
        <w:pStyle w:val="BodyText"/>
        <w:numPr>
          <w:ilvl w:val="0"/>
          <w:numId w:val="1"/>
        </w:numPr>
        <w:ind w:right="323"/>
        <w:rPr>
          <w:color w:val="585858"/>
        </w:rPr>
      </w:pPr>
      <w:r>
        <w:rPr>
          <w:color w:val="585858"/>
        </w:rPr>
        <w:t xml:space="preserve">A UPL will not affect </w:t>
      </w:r>
      <w:r w:rsidR="00302EBE">
        <w:rPr>
          <w:color w:val="585858"/>
        </w:rPr>
        <w:t xml:space="preserve">federal </w:t>
      </w:r>
      <w:r>
        <w:rPr>
          <w:color w:val="585858"/>
        </w:rPr>
        <w:t>Medicaid rebates for the drug</w:t>
      </w:r>
      <w:r w:rsidR="001C3F17">
        <w:rPr>
          <w:color w:val="585858"/>
        </w:rPr>
        <w:t xml:space="preserve">. </w:t>
      </w:r>
    </w:p>
    <w:p w14:paraId="55596851" w14:textId="77777777" w:rsidR="00D609DB" w:rsidRDefault="00D609DB">
      <w:pPr>
        <w:pStyle w:val="BodyText"/>
        <w:ind w:left="100" w:right="323"/>
        <w:rPr>
          <w:color w:val="585858"/>
        </w:rPr>
      </w:pPr>
    </w:p>
    <w:p w14:paraId="565E3D6D" w14:textId="32FB0CDC" w:rsidR="00363BE7" w:rsidRDefault="00B93157" w:rsidP="007975DD">
      <w:pPr>
        <w:pStyle w:val="FootnoteText"/>
        <w:rPr>
          <w:color w:val="585858"/>
        </w:rPr>
      </w:pPr>
      <w:r w:rsidRPr="00D65581">
        <w:rPr>
          <w:b/>
          <w:bCs/>
          <w:color w:val="585858"/>
          <w:sz w:val="24"/>
          <w:szCs w:val="24"/>
        </w:rPr>
        <w:t>Medicaid pharmacy claims payments will be reduced for a drug with a UPL</w:t>
      </w:r>
      <w:r w:rsidR="006E440B">
        <w:rPr>
          <w:color w:val="585858"/>
          <w:sz w:val="24"/>
          <w:szCs w:val="24"/>
        </w:rPr>
        <w:t xml:space="preserve"> </w:t>
      </w:r>
    </w:p>
    <w:p w14:paraId="7D564A21" w14:textId="4DC10A35" w:rsidR="00D65581" w:rsidRDefault="00B93157" w:rsidP="00363BE7">
      <w:pPr>
        <w:pStyle w:val="FootnoteText"/>
        <w:ind w:firstLine="720"/>
        <w:rPr>
          <w:color w:val="585858"/>
          <w:sz w:val="24"/>
          <w:szCs w:val="24"/>
        </w:rPr>
      </w:pPr>
      <w:r w:rsidRPr="007975DD">
        <w:rPr>
          <w:color w:val="585858"/>
          <w:sz w:val="24"/>
          <w:szCs w:val="24"/>
        </w:rPr>
        <w:t xml:space="preserve">Like other </w:t>
      </w:r>
      <w:r w:rsidR="00C1473F" w:rsidRPr="007975DD">
        <w:rPr>
          <w:color w:val="585858"/>
          <w:sz w:val="24"/>
          <w:szCs w:val="24"/>
        </w:rPr>
        <w:t xml:space="preserve">health plans and payers, </w:t>
      </w:r>
      <w:r w:rsidR="00C3144F" w:rsidRPr="007975DD">
        <w:rPr>
          <w:color w:val="585858"/>
          <w:sz w:val="24"/>
          <w:szCs w:val="24"/>
        </w:rPr>
        <w:t xml:space="preserve">in the absence of a UPL, </w:t>
      </w:r>
      <w:r w:rsidR="00C1473F" w:rsidRPr="007975DD">
        <w:rPr>
          <w:color w:val="585858"/>
          <w:sz w:val="24"/>
          <w:szCs w:val="24"/>
        </w:rPr>
        <w:t xml:space="preserve">Medicaid reimburses pharmacies for dispensed drugs based on some </w:t>
      </w:r>
      <w:r w:rsidR="00AB47DE" w:rsidRPr="007975DD">
        <w:rPr>
          <w:color w:val="585858"/>
          <w:sz w:val="24"/>
          <w:szCs w:val="24"/>
        </w:rPr>
        <w:t>percentage</w:t>
      </w:r>
      <w:r w:rsidR="00C1473F" w:rsidRPr="007975DD">
        <w:rPr>
          <w:color w:val="585858"/>
          <w:sz w:val="24"/>
          <w:szCs w:val="24"/>
        </w:rPr>
        <w:t xml:space="preserve"> of wholesale acquisition cost</w:t>
      </w:r>
      <w:r w:rsidR="00641576">
        <w:rPr>
          <w:color w:val="585858"/>
          <w:sz w:val="24"/>
          <w:szCs w:val="24"/>
        </w:rPr>
        <w:t xml:space="preserve"> (WAC), for example, </w:t>
      </w:r>
      <w:r w:rsidR="00CB038E" w:rsidRPr="007975DD">
        <w:rPr>
          <w:color w:val="585858"/>
          <w:sz w:val="24"/>
          <w:szCs w:val="24"/>
        </w:rPr>
        <w:t xml:space="preserve">100% of </w:t>
      </w:r>
      <w:r w:rsidR="00AB47DE" w:rsidRPr="007975DD">
        <w:rPr>
          <w:color w:val="585858"/>
          <w:sz w:val="24"/>
          <w:szCs w:val="24"/>
        </w:rPr>
        <w:t>WAC</w:t>
      </w:r>
      <w:r w:rsidR="00CB038E" w:rsidRPr="007975DD">
        <w:rPr>
          <w:color w:val="585858"/>
          <w:sz w:val="24"/>
          <w:szCs w:val="24"/>
        </w:rPr>
        <w:t xml:space="preserve">, </w:t>
      </w:r>
      <w:r w:rsidR="00641576">
        <w:rPr>
          <w:color w:val="585858"/>
          <w:sz w:val="24"/>
          <w:szCs w:val="24"/>
        </w:rPr>
        <w:t xml:space="preserve">5% less than </w:t>
      </w:r>
      <w:r w:rsidR="00CB038E" w:rsidRPr="007975DD">
        <w:rPr>
          <w:color w:val="585858"/>
          <w:sz w:val="24"/>
          <w:szCs w:val="24"/>
        </w:rPr>
        <w:t>WAC</w:t>
      </w:r>
      <w:r w:rsidR="00641576">
        <w:rPr>
          <w:color w:val="585858"/>
          <w:sz w:val="24"/>
          <w:szCs w:val="24"/>
        </w:rPr>
        <w:t>,</w:t>
      </w:r>
      <w:r w:rsidR="00CB038E" w:rsidRPr="007975DD">
        <w:rPr>
          <w:color w:val="585858"/>
          <w:sz w:val="24"/>
          <w:szCs w:val="24"/>
        </w:rPr>
        <w:t xml:space="preserve"> </w:t>
      </w:r>
      <w:r w:rsidR="00C3144F" w:rsidRPr="007975DD">
        <w:rPr>
          <w:color w:val="585858"/>
          <w:sz w:val="24"/>
          <w:szCs w:val="24"/>
        </w:rPr>
        <w:t>etc.</w:t>
      </w:r>
      <w:r w:rsidR="006E440B">
        <w:rPr>
          <w:color w:val="585858"/>
          <w:sz w:val="24"/>
          <w:szCs w:val="24"/>
        </w:rPr>
        <w:t xml:space="preserve"> </w:t>
      </w:r>
      <w:r w:rsidR="001A0F16" w:rsidRPr="007975DD">
        <w:rPr>
          <w:color w:val="585858"/>
          <w:sz w:val="24"/>
          <w:szCs w:val="24"/>
        </w:rPr>
        <w:t>Payers aim to reimburse for what it cost the pharmacy to stock the drug plus a professional fee.</w:t>
      </w:r>
      <w:r w:rsidR="006E440B">
        <w:rPr>
          <w:color w:val="585858"/>
          <w:sz w:val="24"/>
          <w:szCs w:val="24"/>
        </w:rPr>
        <w:t xml:space="preserve"> </w:t>
      </w:r>
      <w:r w:rsidR="00E31B87" w:rsidRPr="007975DD">
        <w:rPr>
          <w:color w:val="585858"/>
          <w:sz w:val="24"/>
          <w:szCs w:val="24"/>
        </w:rPr>
        <w:t xml:space="preserve">For a drug with a UPL, Medicaid will reimburse pharmacies </w:t>
      </w:r>
      <w:r w:rsidR="000F07AB" w:rsidRPr="007975DD">
        <w:rPr>
          <w:color w:val="585858"/>
          <w:sz w:val="24"/>
          <w:szCs w:val="24"/>
        </w:rPr>
        <w:t>at the UPL plus a professional fee.</w:t>
      </w:r>
      <w:r w:rsidR="006E440B">
        <w:rPr>
          <w:color w:val="585858"/>
          <w:sz w:val="24"/>
          <w:szCs w:val="24"/>
        </w:rPr>
        <w:t xml:space="preserve"> </w:t>
      </w:r>
      <w:r w:rsidR="00833BCD" w:rsidRPr="007975DD">
        <w:rPr>
          <w:color w:val="585858"/>
          <w:sz w:val="24"/>
          <w:szCs w:val="24"/>
        </w:rPr>
        <w:t xml:space="preserve">In other words, </w:t>
      </w:r>
      <w:r w:rsidR="000A5816" w:rsidRPr="007975DD">
        <w:rPr>
          <w:color w:val="585858"/>
          <w:sz w:val="24"/>
          <w:szCs w:val="24"/>
        </w:rPr>
        <w:t xml:space="preserve">for drugs with a </w:t>
      </w:r>
      <w:r w:rsidR="00F4414D" w:rsidRPr="007975DD">
        <w:rPr>
          <w:color w:val="585858"/>
          <w:sz w:val="24"/>
          <w:szCs w:val="24"/>
        </w:rPr>
        <w:t>UPL</w:t>
      </w:r>
      <w:r w:rsidR="000A5816" w:rsidRPr="007975DD">
        <w:rPr>
          <w:color w:val="585858"/>
          <w:sz w:val="24"/>
          <w:szCs w:val="24"/>
        </w:rPr>
        <w:t>, the pharmacy acquisition cost is the UPL</w:t>
      </w:r>
      <w:r w:rsidR="00E4506F">
        <w:rPr>
          <w:color w:val="585858"/>
          <w:sz w:val="24"/>
          <w:szCs w:val="24"/>
        </w:rPr>
        <w:t>,</w:t>
      </w:r>
      <w:r w:rsidR="000A5816" w:rsidRPr="007975DD">
        <w:rPr>
          <w:color w:val="585858"/>
          <w:sz w:val="24"/>
          <w:szCs w:val="24"/>
        </w:rPr>
        <w:t xml:space="preserve"> and the reimbursement formula is </w:t>
      </w:r>
      <w:r w:rsidR="00E4506F">
        <w:rPr>
          <w:color w:val="585858"/>
          <w:sz w:val="24"/>
          <w:szCs w:val="24"/>
        </w:rPr>
        <w:t xml:space="preserve">the </w:t>
      </w:r>
      <w:r w:rsidR="000A5816" w:rsidRPr="007975DD">
        <w:rPr>
          <w:color w:val="585858"/>
          <w:sz w:val="24"/>
          <w:szCs w:val="24"/>
        </w:rPr>
        <w:t>UPL</w:t>
      </w:r>
      <w:r w:rsidR="007975DD">
        <w:rPr>
          <w:color w:val="585858"/>
          <w:sz w:val="24"/>
          <w:szCs w:val="24"/>
        </w:rPr>
        <w:t xml:space="preserve"> plus</w:t>
      </w:r>
      <w:r w:rsidR="000A5816" w:rsidRPr="007975DD">
        <w:rPr>
          <w:color w:val="585858"/>
          <w:sz w:val="24"/>
          <w:szCs w:val="24"/>
        </w:rPr>
        <w:t xml:space="preserve"> a dispensing fee.</w:t>
      </w:r>
      <w:r w:rsidR="00F4414D" w:rsidRPr="007975DD">
        <w:rPr>
          <w:color w:val="585858"/>
          <w:sz w:val="24"/>
          <w:szCs w:val="24"/>
        </w:rPr>
        <w:t xml:space="preserve"> </w:t>
      </w:r>
      <w:r w:rsidR="000F07AB" w:rsidRPr="007975DD">
        <w:rPr>
          <w:color w:val="585858"/>
          <w:sz w:val="24"/>
          <w:szCs w:val="24"/>
        </w:rPr>
        <w:t xml:space="preserve">The difference between the WAC-based reimbursement and the UPL </w:t>
      </w:r>
      <w:r w:rsidR="00817904" w:rsidRPr="007975DD">
        <w:rPr>
          <w:color w:val="585858"/>
          <w:sz w:val="24"/>
          <w:szCs w:val="24"/>
        </w:rPr>
        <w:t>is the savings for Medicaid</w:t>
      </w:r>
      <w:r w:rsidR="007975DD" w:rsidRPr="007975DD">
        <w:rPr>
          <w:color w:val="585858"/>
          <w:sz w:val="24"/>
          <w:szCs w:val="24"/>
        </w:rPr>
        <w:t>.</w:t>
      </w:r>
    </w:p>
    <w:p w14:paraId="0529A94F" w14:textId="5A5B78F5" w:rsidR="00D65581" w:rsidRDefault="007975DD" w:rsidP="00363BE7">
      <w:pPr>
        <w:pStyle w:val="FootnoteText"/>
        <w:ind w:firstLine="720"/>
        <w:contextualSpacing/>
        <w:rPr>
          <w:color w:val="585858"/>
        </w:rPr>
      </w:pPr>
      <w:r w:rsidRPr="007975DD">
        <w:rPr>
          <w:color w:val="585858"/>
          <w:sz w:val="24"/>
          <w:szCs w:val="24"/>
        </w:rPr>
        <w:t xml:space="preserve">For example, </w:t>
      </w:r>
      <w:r>
        <w:rPr>
          <w:color w:val="585858"/>
          <w:sz w:val="24"/>
          <w:szCs w:val="24"/>
        </w:rPr>
        <w:t>i</w:t>
      </w:r>
      <w:r w:rsidRPr="007975DD">
        <w:rPr>
          <w:sz w:val="24"/>
          <w:szCs w:val="24"/>
        </w:rPr>
        <w:t xml:space="preserve">f the WAC is $100 and Medicaid reimburses </w:t>
      </w:r>
      <w:r>
        <w:rPr>
          <w:sz w:val="24"/>
          <w:szCs w:val="24"/>
        </w:rPr>
        <w:t xml:space="preserve">pharmacies </w:t>
      </w:r>
      <w:r w:rsidRPr="007975DD">
        <w:rPr>
          <w:sz w:val="24"/>
          <w:szCs w:val="24"/>
        </w:rPr>
        <w:t>$100 for the drug product, the Medicaid pharmacy</w:t>
      </w:r>
      <w:r>
        <w:rPr>
          <w:sz w:val="24"/>
          <w:szCs w:val="24"/>
        </w:rPr>
        <w:t xml:space="preserve"> drug product</w:t>
      </w:r>
      <w:r w:rsidRPr="007975DD">
        <w:rPr>
          <w:sz w:val="24"/>
          <w:szCs w:val="24"/>
        </w:rPr>
        <w:t xml:space="preserve"> claims payment cost is $100.</w:t>
      </w:r>
      <w:r w:rsidR="006E440B">
        <w:rPr>
          <w:sz w:val="24"/>
          <w:szCs w:val="24"/>
        </w:rPr>
        <w:t xml:space="preserve"> </w:t>
      </w:r>
      <w:r w:rsidRPr="007975DD">
        <w:rPr>
          <w:sz w:val="24"/>
          <w:szCs w:val="24"/>
        </w:rPr>
        <w:t>Alternately, if the UPL for the drug is set at $75, the Medicaid pharmacy reimbursement is $75</w:t>
      </w:r>
      <w:r w:rsidR="00081658">
        <w:rPr>
          <w:sz w:val="24"/>
          <w:szCs w:val="24"/>
        </w:rPr>
        <w:t xml:space="preserve"> (</w:t>
      </w:r>
      <w:r w:rsidRPr="007975DD">
        <w:rPr>
          <w:sz w:val="24"/>
          <w:szCs w:val="24"/>
        </w:rPr>
        <w:t>$25 l</w:t>
      </w:r>
      <w:r>
        <w:rPr>
          <w:sz w:val="24"/>
          <w:szCs w:val="24"/>
        </w:rPr>
        <w:t>ower than WAC reimbursement</w:t>
      </w:r>
      <w:r w:rsidR="0008165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65581">
        <w:rPr>
          <w:rStyle w:val="EndnoteReference"/>
          <w:sz w:val="24"/>
          <w:szCs w:val="24"/>
        </w:rPr>
        <w:endnoteReference w:id="1"/>
      </w:r>
    </w:p>
    <w:p w14:paraId="0B654DCA" w14:textId="4DCC37F2" w:rsidR="0018206A" w:rsidRDefault="0018206A" w:rsidP="00363BE7">
      <w:pPr>
        <w:pStyle w:val="BodyText"/>
        <w:ind w:firstLine="720"/>
      </w:pPr>
      <w:r>
        <w:t>Savings on claims payment is important for Medicaid since those funds must be appropriated each year</w:t>
      </w:r>
      <w:r w:rsidR="005E5D0E">
        <w:t>.</w:t>
      </w:r>
      <w:r w:rsidR="006E440B">
        <w:t xml:space="preserve"> </w:t>
      </w:r>
      <w:r w:rsidR="005E5D0E">
        <w:t>UPLs on certain high</w:t>
      </w:r>
      <w:r w:rsidR="00A53422">
        <w:t>-</w:t>
      </w:r>
      <w:r w:rsidR="005E5D0E">
        <w:t xml:space="preserve">cost drugs will help limit the </w:t>
      </w:r>
      <w:r w:rsidR="00081658">
        <w:t xml:space="preserve">growth in </w:t>
      </w:r>
      <w:r w:rsidR="005E5D0E">
        <w:t>appropriations</w:t>
      </w:r>
      <w:r w:rsidR="00960903">
        <w:t xml:space="preserve"> for pharmacy claims.</w:t>
      </w:r>
      <w:r w:rsidR="006E440B">
        <w:t xml:space="preserve"> </w:t>
      </w:r>
    </w:p>
    <w:p w14:paraId="6AEBEB34" w14:textId="77777777" w:rsidR="00A7223C" w:rsidRDefault="00A7223C" w:rsidP="00D65581">
      <w:pPr>
        <w:pStyle w:val="BodyText"/>
        <w:spacing w:before="1"/>
      </w:pPr>
    </w:p>
    <w:p w14:paraId="6B464A3B" w14:textId="2E8B12FC" w:rsidR="00363BE7" w:rsidRDefault="006D0E60" w:rsidP="007975DD">
      <w:pPr>
        <w:pStyle w:val="BodyText"/>
        <w:ind w:right="524"/>
        <w:rPr>
          <w:b/>
          <w:bCs/>
          <w:color w:val="585858"/>
        </w:rPr>
      </w:pPr>
      <w:r w:rsidRPr="006D0E60">
        <w:rPr>
          <w:b/>
          <w:bCs/>
          <w:color w:val="585858"/>
        </w:rPr>
        <w:t xml:space="preserve">The UPL will not interfere with the </w:t>
      </w:r>
      <w:r w:rsidR="00260F74">
        <w:rPr>
          <w:b/>
          <w:bCs/>
          <w:color w:val="585858"/>
        </w:rPr>
        <w:t xml:space="preserve">federal </w:t>
      </w:r>
      <w:r w:rsidRPr="006D0E60">
        <w:rPr>
          <w:b/>
          <w:bCs/>
          <w:color w:val="585858"/>
        </w:rPr>
        <w:t>Medicaid rebate for that drug</w:t>
      </w:r>
    </w:p>
    <w:p w14:paraId="3D5DB24C" w14:textId="24229FD4" w:rsidR="00363BE7" w:rsidRDefault="006D0E60" w:rsidP="00363BE7">
      <w:pPr>
        <w:pStyle w:val="BodyText"/>
        <w:ind w:firstLine="720"/>
      </w:pPr>
      <w:r w:rsidRPr="00363BE7">
        <w:t>Medicaid rebates are established by federal law and based on national sales of a drug.</w:t>
      </w:r>
      <w:r w:rsidR="006E440B">
        <w:t xml:space="preserve"> </w:t>
      </w:r>
      <w:r w:rsidR="007975DD" w:rsidRPr="007975DD">
        <w:t>Federal rebates</w:t>
      </w:r>
      <w:r w:rsidR="007975DD">
        <w:t xml:space="preserve"> </w:t>
      </w:r>
      <w:r w:rsidR="007975DD" w:rsidRPr="007975DD">
        <w:t xml:space="preserve">determine the net cost </w:t>
      </w:r>
      <w:r w:rsidR="007975DD">
        <w:t xml:space="preserve">of a drug </w:t>
      </w:r>
      <w:r w:rsidR="007975DD" w:rsidRPr="007975DD">
        <w:t>to a state Medicaid program</w:t>
      </w:r>
      <w:r w:rsidR="007975DD">
        <w:t>.</w:t>
      </w:r>
      <w:r w:rsidR="006E440B">
        <w:t xml:space="preserve"> </w:t>
      </w:r>
      <w:r w:rsidR="007975DD">
        <w:t>T</w:t>
      </w:r>
      <w:r w:rsidR="007975DD" w:rsidRPr="007975DD">
        <w:t>he minimum federal rebate is 23%.</w:t>
      </w:r>
    </w:p>
    <w:p w14:paraId="32797570" w14:textId="7ABAA41E" w:rsidR="00D65581" w:rsidRDefault="007975DD" w:rsidP="00363BE7">
      <w:pPr>
        <w:pStyle w:val="BodyText"/>
        <w:ind w:firstLine="720"/>
      </w:pPr>
      <w:r w:rsidRPr="007975DD">
        <w:t>For the $100 WAC cost drug</w:t>
      </w:r>
      <w:r w:rsidR="00743E70">
        <w:t xml:space="preserve"> in the example above</w:t>
      </w:r>
      <w:r w:rsidRPr="007975DD">
        <w:t xml:space="preserve">, the net cost after </w:t>
      </w:r>
      <w:r w:rsidR="00214923">
        <w:t xml:space="preserve">federal </w:t>
      </w:r>
      <w:r w:rsidRPr="007975DD">
        <w:t>rebate</w:t>
      </w:r>
      <w:r w:rsidR="00214923">
        <w:t xml:space="preserve"> of 23%</w:t>
      </w:r>
      <w:r w:rsidRPr="007975DD">
        <w:t xml:space="preserve"> is $77</w:t>
      </w:r>
      <w:r>
        <w:t xml:space="preserve"> (</w:t>
      </w:r>
      <w:r w:rsidR="00081658">
        <w:t>$</w:t>
      </w:r>
      <w:r>
        <w:t>100</w:t>
      </w:r>
      <w:r w:rsidR="000C333A">
        <w:t xml:space="preserve"> </w:t>
      </w:r>
      <w:r>
        <w:t>-</w:t>
      </w:r>
      <w:r w:rsidR="000C333A">
        <w:t xml:space="preserve"> </w:t>
      </w:r>
      <w:r w:rsidR="009F3817">
        <w:t>(</w:t>
      </w:r>
      <w:r w:rsidR="00081658">
        <w:t>$100</w:t>
      </w:r>
      <w:r w:rsidR="000C333A">
        <w:t xml:space="preserve"> </w:t>
      </w:r>
      <w:r w:rsidR="00081658">
        <w:t>x</w:t>
      </w:r>
      <w:r w:rsidR="000C333A">
        <w:t xml:space="preserve"> </w:t>
      </w:r>
      <w:r w:rsidR="009F3817">
        <w:t>0</w:t>
      </w:r>
      <w:r w:rsidR="00081658">
        <w:t>.</w:t>
      </w:r>
      <w:r>
        <w:t>23</w:t>
      </w:r>
      <w:r w:rsidR="009F3817">
        <w:t>)</w:t>
      </w:r>
      <w:r>
        <w:t>)</w:t>
      </w:r>
      <w:r w:rsidRPr="007975DD">
        <w:t>.</w:t>
      </w:r>
      <w:r w:rsidR="006E440B">
        <w:t xml:space="preserve"> </w:t>
      </w:r>
      <w:r w:rsidRPr="007975DD">
        <w:t xml:space="preserve">In contrast, the net cost after </w:t>
      </w:r>
      <w:r w:rsidR="004371A7">
        <w:t xml:space="preserve">the federal </w:t>
      </w:r>
      <w:r w:rsidRPr="007975DD">
        <w:t xml:space="preserve">rebate for </w:t>
      </w:r>
      <w:r w:rsidR="00642404">
        <w:t xml:space="preserve">that </w:t>
      </w:r>
      <w:proofErr w:type="gramStart"/>
      <w:r w:rsidR="00642404">
        <w:t xml:space="preserve">same </w:t>
      </w:r>
      <w:r w:rsidRPr="007975DD">
        <w:t xml:space="preserve"> drug</w:t>
      </w:r>
      <w:proofErr w:type="gramEnd"/>
      <w:r w:rsidRPr="007975DD">
        <w:t xml:space="preserve"> with a UPL of $75 is $</w:t>
      </w:r>
      <w:r w:rsidR="00F72662">
        <w:t>52</w:t>
      </w:r>
      <w:r>
        <w:t xml:space="preserve"> </w:t>
      </w:r>
      <w:r w:rsidR="000C333A">
        <w:t>(</w:t>
      </w:r>
      <w:r w:rsidRPr="007975DD">
        <w:t>$75</w:t>
      </w:r>
      <w:r w:rsidR="000C333A">
        <w:t xml:space="preserve"> </w:t>
      </w:r>
      <w:r w:rsidRPr="007975DD">
        <w:t>-</w:t>
      </w:r>
      <w:r w:rsidR="000C333A">
        <w:t xml:space="preserve"> </w:t>
      </w:r>
      <w:r w:rsidRPr="007975DD">
        <w:t>(</w:t>
      </w:r>
      <w:r w:rsidR="000C333A">
        <w:t>$</w:t>
      </w:r>
      <w:r w:rsidR="00EB6E8F">
        <w:t>100</w:t>
      </w:r>
      <w:r w:rsidR="000C333A">
        <w:t xml:space="preserve"> </w:t>
      </w:r>
      <w:r w:rsidRPr="007975DD">
        <w:t>x</w:t>
      </w:r>
      <w:r w:rsidR="000C333A">
        <w:t xml:space="preserve"> 0</w:t>
      </w:r>
      <w:r w:rsidRPr="007975DD">
        <w:t>.23)</w:t>
      </w:r>
      <w:r w:rsidR="000C333A">
        <w:t>)</w:t>
      </w:r>
      <w:r w:rsidR="00317BEC">
        <w:t xml:space="preserve"> because the UPL would not change the</w:t>
      </w:r>
      <w:r w:rsidR="000F6211">
        <w:t xml:space="preserve"> calculation of AMP which uses national data</w:t>
      </w:r>
      <w:r w:rsidRPr="007975DD">
        <w:t xml:space="preserve"> </w:t>
      </w:r>
    </w:p>
    <w:p w14:paraId="6AEBEB36" w14:textId="3EE74CF1" w:rsidR="00A7223C" w:rsidRDefault="007975DD" w:rsidP="00363BE7">
      <w:pPr>
        <w:pStyle w:val="FootnoteText"/>
        <w:ind w:firstLine="720"/>
      </w:pPr>
      <w:r w:rsidRPr="007975DD">
        <w:rPr>
          <w:sz w:val="24"/>
          <w:szCs w:val="24"/>
        </w:rPr>
        <w:t>There may be some cases where the Medicaid rebate is so large under current law that the net product cost to Medicaid is near $0 even without a UPL in place.</w:t>
      </w:r>
      <w:r w:rsidR="00667674">
        <w:rPr>
          <w:sz w:val="24"/>
          <w:szCs w:val="24"/>
        </w:rPr>
        <w:t xml:space="preserve"> In this situation, </w:t>
      </w:r>
      <w:r w:rsidR="002617C4">
        <w:rPr>
          <w:sz w:val="24"/>
          <w:szCs w:val="24"/>
        </w:rPr>
        <w:t xml:space="preserve">the federal Medicaid rebate </w:t>
      </w:r>
      <w:r w:rsidR="00496183">
        <w:rPr>
          <w:sz w:val="24"/>
          <w:szCs w:val="24"/>
        </w:rPr>
        <w:t>could produce a surplus for Medicaid for the UPL drug</w:t>
      </w:r>
      <w:r w:rsidR="00D65581">
        <w:rPr>
          <w:sz w:val="24"/>
          <w:szCs w:val="24"/>
        </w:rPr>
        <w:t>.</w:t>
      </w:r>
      <w:r w:rsidR="00D65581">
        <w:rPr>
          <w:rStyle w:val="EndnoteReference"/>
          <w:sz w:val="24"/>
          <w:szCs w:val="24"/>
        </w:rPr>
        <w:endnoteReference w:id="2"/>
      </w:r>
      <w:r w:rsidRPr="007975DD">
        <w:rPr>
          <w:sz w:val="24"/>
          <w:szCs w:val="24"/>
        </w:rPr>
        <w:t xml:space="preserve"> </w:t>
      </w:r>
    </w:p>
    <w:p w14:paraId="6AEBEB37" w14:textId="27972C56" w:rsidR="00A7223C" w:rsidRDefault="001C3F17" w:rsidP="00363BE7">
      <w:pPr>
        <w:pStyle w:val="BodyText"/>
        <w:ind w:firstLine="720"/>
      </w:pPr>
      <w:r>
        <w:t>A manufacturer</w:t>
      </w:r>
      <w:r w:rsidR="00D65581">
        <w:t xml:space="preserve"> may not be </w:t>
      </w:r>
      <w:r>
        <w:t>willing to enter into</w:t>
      </w:r>
      <w:r w:rsidR="00E27133">
        <w:t xml:space="preserve"> a</w:t>
      </w:r>
      <w:r>
        <w:t xml:space="preserve"> </w:t>
      </w:r>
      <w:r w:rsidR="00501378">
        <w:t xml:space="preserve">voluntary </w:t>
      </w:r>
      <w:r w:rsidR="00701703">
        <w:t xml:space="preserve">supplemental rebate </w:t>
      </w:r>
      <w:r w:rsidR="00501378">
        <w:t xml:space="preserve">agreement for </w:t>
      </w:r>
      <w:r w:rsidR="00701703">
        <w:t xml:space="preserve">a drug with a UPL. </w:t>
      </w:r>
      <w:r w:rsidRPr="00363BE7">
        <w:t>However</w:t>
      </w:r>
      <w:r>
        <w:t xml:space="preserve">, the </w:t>
      </w:r>
      <w:r w:rsidR="00730945">
        <w:t xml:space="preserve">Medicaid tools </w:t>
      </w:r>
      <w:r w:rsidR="001C4AE8">
        <w:t xml:space="preserve">and incentives </w:t>
      </w:r>
      <w:r>
        <w:t xml:space="preserve">that </w:t>
      </w:r>
      <w:r w:rsidR="00730945">
        <w:t xml:space="preserve">produce supplemental rebates </w:t>
      </w:r>
      <w:r w:rsidR="00740F34">
        <w:t xml:space="preserve">now </w:t>
      </w:r>
      <w:r w:rsidR="00730945">
        <w:t xml:space="preserve">will </w:t>
      </w:r>
      <w:r w:rsidR="00971C4B">
        <w:t>continue to exist without regard to a UPL</w:t>
      </w:r>
      <w:r w:rsidR="00E27133">
        <w:t>,</w:t>
      </w:r>
      <w:r w:rsidR="00971C4B">
        <w:t xml:space="preserve"> so it is not clear that a manufacturer</w:t>
      </w:r>
      <w:r w:rsidR="00740F34">
        <w:t>’</w:t>
      </w:r>
      <w:r w:rsidR="00971C4B">
        <w:t xml:space="preserve">s response to a request for </w:t>
      </w:r>
      <w:r w:rsidR="0072202C">
        <w:t xml:space="preserve">Medicaid </w:t>
      </w:r>
      <w:r w:rsidR="00971C4B">
        <w:t xml:space="preserve">supplemental rebates </w:t>
      </w:r>
      <w:r w:rsidR="004762CD">
        <w:t>will be different in the presence of a UPL.</w:t>
      </w:r>
      <w:r w:rsidR="006E440B">
        <w:t xml:space="preserve"> </w:t>
      </w:r>
    </w:p>
    <w:sectPr w:rsidR="00A7223C" w:rsidSect="00363BE7">
      <w:footerReference w:type="default" r:id="rId8"/>
      <w:footerReference w:type="first" r:id="rId9"/>
      <w:type w:val="continuous"/>
      <w:pgSz w:w="12240" w:h="15840" w:code="1"/>
      <w:pgMar w:top="720" w:right="1426" w:bottom="144" w:left="6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E35F" w14:textId="77777777" w:rsidR="00227257" w:rsidRDefault="00227257" w:rsidP="00B83233">
      <w:r>
        <w:separator/>
      </w:r>
    </w:p>
  </w:endnote>
  <w:endnote w:type="continuationSeparator" w:id="0">
    <w:p w14:paraId="3811A897" w14:textId="77777777" w:rsidR="00227257" w:rsidRDefault="00227257" w:rsidP="00B83233">
      <w:r>
        <w:continuationSeparator/>
      </w:r>
    </w:p>
  </w:endnote>
  <w:endnote w:id="1">
    <w:p w14:paraId="7FBC833F" w14:textId="65516E07" w:rsidR="00D65581" w:rsidRDefault="00D65581" w:rsidP="00363BE7">
      <w:pPr>
        <w:pStyle w:val="FootnoteText"/>
      </w:pPr>
      <w:r>
        <w:rPr>
          <w:rStyle w:val="EndnoteReference"/>
        </w:rPr>
        <w:endnoteRef/>
      </w:r>
      <w:r>
        <w:t xml:space="preserve"> </w:t>
      </w:r>
      <w:r w:rsidR="00E27133">
        <w:t>T</w:t>
      </w:r>
      <w:r>
        <w:t xml:space="preserve">he actual Medicaid rebate formula is based on </w:t>
      </w:r>
      <w:r w:rsidR="00E27133">
        <w:t>a</w:t>
      </w:r>
      <w:r>
        <w:t xml:space="preserve">verage </w:t>
      </w:r>
      <w:r w:rsidR="00E27133">
        <w:t>m</w:t>
      </w:r>
      <w:r>
        <w:t xml:space="preserve">anufacturer </w:t>
      </w:r>
      <w:r w:rsidR="00E27133">
        <w:t>p</w:t>
      </w:r>
      <w:r>
        <w:t>rice (AMP), which approximates the WAC given how the AMP formula works.</w:t>
      </w:r>
      <w:r w:rsidR="006E440B">
        <w:t xml:space="preserve"> </w:t>
      </w:r>
    </w:p>
  </w:endnote>
  <w:endnote w:id="2">
    <w:p w14:paraId="792A3B5F" w14:textId="4BAEC921" w:rsidR="00D65581" w:rsidRDefault="00D65581" w:rsidP="00363BE7">
      <w:pPr>
        <w:pStyle w:val="FootnoteText"/>
      </w:pPr>
      <w:r>
        <w:rPr>
          <w:rStyle w:val="EndnoteReference"/>
        </w:rPr>
        <w:endnoteRef/>
      </w:r>
      <w:r>
        <w:t xml:space="preserve"> </w:t>
      </w:r>
      <w:r w:rsidR="00E27133">
        <w:t>M</w:t>
      </w:r>
      <w:r>
        <w:t>anufacturer rebate amount obligations are capped at 100% of the AMP</w:t>
      </w:r>
      <w:r w:rsidR="005F52F7">
        <w:t xml:space="preserve"> until 2023 at which point the federal rebate can exceed the price of the drug</w:t>
      </w:r>
      <w:r>
        <w:t>.</w:t>
      </w:r>
      <w:r w:rsidR="009840F1">
        <w:t xml:space="preserve"> A UPL would not affect </w:t>
      </w:r>
      <w:r w:rsidR="00D93FD3">
        <w:t xml:space="preserve">that situation either other than to increase the surplus Medicaid receives for the drug with </w:t>
      </w:r>
      <w:r w:rsidR="00A836D4">
        <w:t>a UPL</w:t>
      </w:r>
      <w:r w:rsidR="006E440B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A72D" w14:textId="3A699D63" w:rsidR="00B83233" w:rsidRDefault="00833BC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F77F4" wp14:editId="366BB5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A351C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B83233">
      <w:rPr>
        <w:color w:val="4F81BD" w:themeColor="accent1"/>
      </w:rPr>
      <w:t xml:space="preserve"> </w:t>
    </w:r>
    <w:r w:rsidR="00B8323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B8323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B83233">
      <w:rPr>
        <w:color w:val="4F81BD" w:themeColor="accent1"/>
        <w:sz w:val="20"/>
        <w:szCs w:val="20"/>
      </w:rPr>
      <w:instrText xml:space="preserve"> PAGE    \* MERGEFORMAT </w:instrText>
    </w:r>
    <w:r w:rsidR="00B8323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B8323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B8323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44A5" w14:textId="5BB4E48F" w:rsidR="00B83233" w:rsidRPr="00B83233" w:rsidRDefault="00B83233">
    <w:pPr>
      <w:pStyle w:val="Footer"/>
      <w:rPr>
        <w:i/>
        <w:iCs/>
      </w:rPr>
    </w:pPr>
    <w:r>
      <w:t xml:space="preserve">Horvath Health Policy </w:t>
    </w:r>
    <w:r w:rsidRPr="00B83233">
      <w:rPr>
        <w:i/>
        <w:iCs/>
      </w:rPr>
      <w:t>Innovations in Healthcare Financing</w:t>
    </w:r>
    <w:r>
      <w:rPr>
        <w:i/>
        <w:iCs/>
      </w:rPr>
      <w:t>,</w:t>
    </w:r>
    <w:r w:rsidRPr="00B83233">
      <w:rPr>
        <w:i/>
        <w:iCs/>
      </w:rPr>
      <w:t xml:space="preserve"> </w:t>
    </w:r>
    <w:r w:rsidR="00F17DCD">
      <w:rPr>
        <w:i/>
        <w:iCs/>
      </w:rPr>
      <w:t>December</w:t>
    </w:r>
    <w:r w:rsidRPr="00B83233">
      <w:rPr>
        <w:i/>
        <w:iCs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1E80" w14:textId="77777777" w:rsidR="00227257" w:rsidRDefault="00227257" w:rsidP="00B83233">
      <w:r>
        <w:separator/>
      </w:r>
    </w:p>
  </w:footnote>
  <w:footnote w:type="continuationSeparator" w:id="0">
    <w:p w14:paraId="5AA32089" w14:textId="77777777" w:rsidR="00227257" w:rsidRDefault="00227257" w:rsidP="00B8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46"/>
    <w:multiLevelType w:val="hybridMultilevel"/>
    <w:tmpl w:val="7C6CD29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23C"/>
    <w:rsid w:val="000723DF"/>
    <w:rsid w:val="00081658"/>
    <w:rsid w:val="000A5816"/>
    <w:rsid w:val="000C333A"/>
    <w:rsid w:val="000E68BE"/>
    <w:rsid w:val="000F07AB"/>
    <w:rsid w:val="000F6211"/>
    <w:rsid w:val="0018206A"/>
    <w:rsid w:val="001A0F16"/>
    <w:rsid w:val="001B0817"/>
    <w:rsid w:val="001C3F17"/>
    <w:rsid w:val="001C4AE8"/>
    <w:rsid w:val="00210470"/>
    <w:rsid w:val="00212436"/>
    <w:rsid w:val="00214923"/>
    <w:rsid w:val="00227257"/>
    <w:rsid w:val="00260F74"/>
    <w:rsid w:val="002617C4"/>
    <w:rsid w:val="0029565D"/>
    <w:rsid w:val="002E2837"/>
    <w:rsid w:val="00302EBE"/>
    <w:rsid w:val="00317BEC"/>
    <w:rsid w:val="00363BE7"/>
    <w:rsid w:val="00386071"/>
    <w:rsid w:val="003B66DF"/>
    <w:rsid w:val="00417255"/>
    <w:rsid w:val="004371A7"/>
    <w:rsid w:val="004762CD"/>
    <w:rsid w:val="00496183"/>
    <w:rsid w:val="00501378"/>
    <w:rsid w:val="00534625"/>
    <w:rsid w:val="005E5D0E"/>
    <w:rsid w:val="005F52F7"/>
    <w:rsid w:val="00626196"/>
    <w:rsid w:val="00641576"/>
    <w:rsid w:val="00642404"/>
    <w:rsid w:val="00667674"/>
    <w:rsid w:val="006C66E7"/>
    <w:rsid w:val="006D0E60"/>
    <w:rsid w:val="006E440B"/>
    <w:rsid w:val="00701703"/>
    <w:rsid w:val="0072202C"/>
    <w:rsid w:val="00730945"/>
    <w:rsid w:val="00740F34"/>
    <w:rsid w:val="00743E70"/>
    <w:rsid w:val="00781498"/>
    <w:rsid w:val="007975DD"/>
    <w:rsid w:val="007A2502"/>
    <w:rsid w:val="007E38A6"/>
    <w:rsid w:val="00817904"/>
    <w:rsid w:val="008265D6"/>
    <w:rsid w:val="008313F3"/>
    <w:rsid w:val="00833BCD"/>
    <w:rsid w:val="00851650"/>
    <w:rsid w:val="00881C3E"/>
    <w:rsid w:val="00911F6B"/>
    <w:rsid w:val="00960903"/>
    <w:rsid w:val="00971C4B"/>
    <w:rsid w:val="009840F1"/>
    <w:rsid w:val="009D2F89"/>
    <w:rsid w:val="009D797A"/>
    <w:rsid w:val="009E37DB"/>
    <w:rsid w:val="009F3817"/>
    <w:rsid w:val="00A53422"/>
    <w:rsid w:val="00A7223C"/>
    <w:rsid w:val="00A7530D"/>
    <w:rsid w:val="00A836D4"/>
    <w:rsid w:val="00AB47DE"/>
    <w:rsid w:val="00AD7386"/>
    <w:rsid w:val="00AF46C8"/>
    <w:rsid w:val="00B1110B"/>
    <w:rsid w:val="00B31ED6"/>
    <w:rsid w:val="00B83233"/>
    <w:rsid w:val="00B93157"/>
    <w:rsid w:val="00BB434E"/>
    <w:rsid w:val="00C04138"/>
    <w:rsid w:val="00C1473F"/>
    <w:rsid w:val="00C3144F"/>
    <w:rsid w:val="00C36FEA"/>
    <w:rsid w:val="00C73C59"/>
    <w:rsid w:val="00C8430B"/>
    <w:rsid w:val="00C91F20"/>
    <w:rsid w:val="00CA582E"/>
    <w:rsid w:val="00CB038E"/>
    <w:rsid w:val="00D14EC0"/>
    <w:rsid w:val="00D50661"/>
    <w:rsid w:val="00D609DB"/>
    <w:rsid w:val="00D65581"/>
    <w:rsid w:val="00D6686D"/>
    <w:rsid w:val="00D93B8D"/>
    <w:rsid w:val="00D93FD3"/>
    <w:rsid w:val="00E27133"/>
    <w:rsid w:val="00E306E6"/>
    <w:rsid w:val="00E31B87"/>
    <w:rsid w:val="00E4506F"/>
    <w:rsid w:val="00E72894"/>
    <w:rsid w:val="00EB334F"/>
    <w:rsid w:val="00EB6E8F"/>
    <w:rsid w:val="00EF3B16"/>
    <w:rsid w:val="00F16040"/>
    <w:rsid w:val="00F17DCD"/>
    <w:rsid w:val="00F343F9"/>
    <w:rsid w:val="00F41C12"/>
    <w:rsid w:val="00F4414D"/>
    <w:rsid w:val="00F72662"/>
    <w:rsid w:val="00FD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BEB25"/>
  <w15:docId w15:val="{D072A549-0C73-4D18-A863-630C34C3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4446" w:right="297" w:hanging="401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23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233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7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3D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D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6C8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11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110B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1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06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0661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0661"/>
    <w:rPr>
      <w:vertAlign w:val="superscript"/>
    </w:rPr>
  </w:style>
  <w:style w:type="paragraph" w:styleId="Revision">
    <w:name w:val="Revision"/>
    <w:hidden/>
    <w:uiPriority w:val="99"/>
    <w:semiHidden/>
    <w:rsid w:val="006E440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E823-2B0C-4F79-81BA-4F583D4A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PDAB and Medicaid rebates.docx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PDAB and Medicaid rebates.docx</dc:title>
  <dc:creator>Jane</dc:creator>
  <cp:lastModifiedBy>Jane Horvath</cp:lastModifiedBy>
  <cp:revision>25</cp:revision>
  <dcterms:created xsi:type="dcterms:W3CDTF">2021-12-06T22:29:00Z</dcterms:created>
  <dcterms:modified xsi:type="dcterms:W3CDTF">2022-01-09T16:59:00Z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LastSaved">
    <vt:filetime>2021-02-04T00:00:00Z</vt:filetime>
  </property>
</Properties>
</file>